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51" w:rsidRDefault="00DF4051" w:rsidP="00DF40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Postępowanie w sytuacjach zagrożenia terrorystycznego oraz procedury postepowania w czasie zagrożenia bombowego </w:t>
      </w:r>
      <w:r w:rsidR="00780B8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podczas imprez organizowanych przez Gminne Centrum Kultury Sportu i Rekreacji w Szemud</w:t>
      </w:r>
      <w:r w:rsidR="00E5289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zie Obowiązują również w dniu 01</w:t>
      </w:r>
      <w:bookmarkStart w:id="0" w:name="_GoBack"/>
      <w:bookmarkEnd w:id="0"/>
      <w:r w:rsidR="00780B8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września 2019 roku podczas „Dożynek Gminnych Szemud 2019”</w:t>
      </w:r>
    </w:p>
    <w:p w:rsidR="00DF4051" w:rsidRDefault="00DF4051" w:rsidP="00DF40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Materiały w oparciu </w:t>
      </w:r>
      <w:r w:rsidRPr="00DF405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http://www.zyjbezpiecznie.policja.pl</w:t>
      </w:r>
    </w:p>
    <w:p w:rsidR="00DF4051" w:rsidRPr="00DF4051" w:rsidRDefault="00DF4051" w:rsidP="00DF40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„</w:t>
      </w:r>
      <w:r w:rsidRPr="00DF405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Jak postępować w sytuacji zagrożenia terrorystycznego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”</w:t>
      </w:r>
    </w:p>
    <w:p w:rsidR="00DF4051" w:rsidRPr="00DF4051" w:rsidRDefault="00DF4051" w:rsidP="00DF40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F405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Podstawową cechą terroryzmu jest to, iż nie ma wyraźnych znaków ostrzegawczych o możliwości wystąpienia zamachu lub są one trudno dostrzegalne. Trzeba więc zwracać uwagę na to, co dzieje się w najbliższym otoczeniu, np. na zakupach, w podróży, podczas uczestnictwa w imprezach masowych (np. koncertach muzycznych) lub uroczystościach religijnych itp. miejscach, gdzie przebywa duża liczba osób.</w:t>
      </w:r>
    </w:p>
    <w:p w:rsidR="00DF4051" w:rsidRPr="00DF4051" w:rsidRDefault="00DF4051" w:rsidP="00DF4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Zainteresowania i uwagi wymagają:</w:t>
      </w:r>
    </w:p>
    <w:p w:rsidR="00DF4051" w:rsidRPr="00DF4051" w:rsidRDefault="00DF4051" w:rsidP="00DF4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t>*rzucające się w oczy lub po prostu nietypowe zachowania osób,</w:t>
      </w:r>
      <w:r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*pozostawione bez opieki przedmioty, typu: teczki, paczki, pakunki itp.,</w:t>
      </w:r>
      <w:r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*osoby wyglądające na obcokrajowców,</w:t>
      </w:r>
      <w:r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*osoby ubrane nietypowo do występującej pory roku,</w:t>
      </w:r>
      <w:r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*samochody, a w szczególności furgonetki, parkujące w nietypowych miejscach, tj. w pobliżu kościołów, synagog, meczetów lub miejsc organizowania imprez masowych i zgromadzeń.</w:t>
      </w:r>
    </w:p>
    <w:p w:rsidR="00DF4051" w:rsidRPr="00DF4051" w:rsidRDefault="00DF4051" w:rsidP="00DF4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jednak pamiętać, że terrorysta nie zawsze musi być odmiennej narodowości i wyróżniać się z tłumu szczególnym wyglądem.</w:t>
      </w:r>
    </w:p>
    <w:p w:rsidR="00DF4051" w:rsidRPr="00DF4051" w:rsidRDefault="00DF4051" w:rsidP="00DF4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t>O sw</w:t>
      </w:r>
      <w:r w:rsidR="00780B81">
        <w:rPr>
          <w:rFonts w:ascii="Times New Roman" w:eastAsia="Times New Roman" w:hAnsi="Times New Roman" w:cs="Times New Roman"/>
          <w:sz w:val="24"/>
          <w:szCs w:val="24"/>
          <w:lang w:eastAsia="pl-PL"/>
        </w:rPr>
        <w:t>oich spostrzeżeniach poinformuj</w:t>
      </w:r>
      <w:r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służby odpowiedzialne za bezpi</w:t>
      </w:r>
      <w:r w:rsidR="00780B81">
        <w:rPr>
          <w:rFonts w:ascii="Times New Roman" w:eastAsia="Times New Roman" w:hAnsi="Times New Roman" w:cs="Times New Roman"/>
          <w:sz w:val="24"/>
          <w:szCs w:val="24"/>
          <w:lang w:eastAsia="pl-PL"/>
        </w:rPr>
        <w:t>eczeństwo obiektu: kierownika ds. bezpieczeństwa, pracowników służby porządkowej, pracowników służby informacyjnej,</w:t>
      </w:r>
      <w:r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Policję.</w:t>
      </w:r>
    </w:p>
    <w:p w:rsidR="00DF4051" w:rsidRPr="00DF4051" w:rsidRDefault="00DF4051" w:rsidP="00DF4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Postepowanie</w:t>
      </w:r>
      <w:r w:rsidRPr="00DF4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sytuacjach zagrożenia "incydentem bombowym":</w:t>
      </w:r>
    </w:p>
    <w:p w:rsidR="00DF4051" w:rsidRPr="00DF4051" w:rsidRDefault="00DF4051" w:rsidP="00DF4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rzygotować się na wypadek powstania tego typu zagrożenia w </w:t>
      </w:r>
      <w:r w:rsidR="00780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miejscach i </w:t>
      </w:r>
      <w:r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budynku użyteczności publicznej, tzn.:</w:t>
      </w:r>
    </w:p>
    <w:p w:rsidR="00DF4051" w:rsidRDefault="00DF4051" w:rsidP="00DF4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t>*zawczasu pomyśl, którędy można się ewakuować w pośpiechu z budynku, metra lub zatłoczonych miejsc. Zapamiętaj, gdzie znajdują się klatki schodowe i wyjścia ewakuacyjne,</w:t>
      </w:r>
      <w:r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*zwróć uwagę na ciężkie lub łatwo tłukące się przedmioty, które mogą być przesunięte, zrzucone lub zniszczone podczas wybuchu. Zapamiętaj elementy z najbliższego otoczenia,</w:t>
      </w:r>
      <w:r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*należy również pamiętać o tym, aby nie przyjmować od obcych osób żadnych pakunków oraz nie pozostawiać bagażu bez opieki.</w:t>
      </w:r>
    </w:p>
    <w:p w:rsidR="00780B81" w:rsidRPr="00DF4051" w:rsidRDefault="00780B81" w:rsidP="00DF4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051" w:rsidRPr="00DF4051" w:rsidRDefault="000D388A" w:rsidP="00DF4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Pracownik</w:t>
      </w:r>
      <w:r w:rsidR="00DF4051" w:rsidRPr="00DF4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który przyjął</w:t>
      </w:r>
      <w:r w:rsidR="00DF4051" w:rsidRPr="00DF4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zgłoszenie o podłożeniu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ładunku wybuchowego lub ujawnił</w:t>
      </w:r>
      <w:r w:rsidR="00DF4051" w:rsidRPr="00DF4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przedmiot niewiadomego pochodzenia, co do którego istnieje podejrzenie, że może on stanowić zagrożen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ie dla osób i mienia, jest zobowiązany</w:t>
      </w:r>
      <w:r w:rsidR="00DF4051" w:rsidRPr="00DF4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ten fakt zgłosić:</w:t>
      </w:r>
    </w:p>
    <w:p w:rsidR="00DF4051" w:rsidRPr="00DF4051" w:rsidRDefault="00DF4051" w:rsidP="00DF4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t>* służbom odpowiedzialnym za bezpieczeństwo w danym miejscu,</w:t>
      </w:r>
      <w:r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administratorowi terenu, na którym zdarzenie ma miejsce,</w:t>
      </w:r>
      <w:r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Policji lub Straży Miejskiej.</w:t>
      </w:r>
    </w:p>
    <w:p w:rsidR="00DF4051" w:rsidRPr="00DF4051" w:rsidRDefault="00DF4051" w:rsidP="00DF4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takiej nie należy przekazywać niepowołanym osobom, gdyż jej niekontrolowane rozpowszechnienie może doprowadzić do paniki i w konsekwencji utrudnić przeprowadzenie sprawnej ewakuacji osób z zagrożonego miejsca.</w:t>
      </w:r>
    </w:p>
    <w:p w:rsidR="00DF4051" w:rsidRPr="00DF4051" w:rsidRDefault="00DF4051" w:rsidP="00DF4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Zawiadamiając Policję należy podać następujące informacje:</w:t>
      </w:r>
    </w:p>
    <w:p w:rsidR="00DF4051" w:rsidRPr="00DF4051" w:rsidRDefault="00DF4051" w:rsidP="00DF4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t>*rodzaj zagrożenia i źródło informacji o zagrożeniu (informacja telefoniczna, ujawniony podejrzany przedmiot),</w:t>
      </w:r>
      <w:r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*treść rozmowy z osobą informującą o podłożeniu ładunku wybuchowego,</w:t>
      </w:r>
      <w:r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*numer telefonu, na który przekazano informację o zagrożeniu oraz dokładny czas jej przyjęcia,</w:t>
      </w:r>
      <w:r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*adres, numer telefonu i nazwisko osoby zgłaszającej,</w:t>
      </w:r>
      <w:r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*opis miejsca i wygląd ujawnionego przedmiotu.</w:t>
      </w:r>
    </w:p>
    <w:p w:rsidR="00DF4051" w:rsidRPr="00DF4051" w:rsidRDefault="00DF4051" w:rsidP="00DF4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 jest uzyskanie od Policji potwierdzenia przyjętego zgłoszenia.</w:t>
      </w:r>
    </w:p>
    <w:p w:rsidR="00DF4051" w:rsidRPr="00DF4051" w:rsidRDefault="00DF4051" w:rsidP="00DF4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alarmu bombowego oraz procedury postępowania w czasie zagrożenia bombowego:</w:t>
      </w:r>
    </w:p>
    <w:p w:rsidR="00DF4051" w:rsidRPr="00DF4051" w:rsidRDefault="00DF4051" w:rsidP="00DF4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t>*do czasu przybycia Policji akcją kieruje administrator obiektu, terenu lub osoba odpowiedzialna za jego bezpieczeństwo,</w:t>
      </w:r>
      <w:r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*na miejsce zagrożenia incydentem bombowym należy wezwać służby pomocnicze, takie jak: pogotowie ratunkowe, straż pożarną, pogotowie gazowe, pogotowie wodno-kanalizacyjne, pogotowie energetyczne,</w:t>
      </w:r>
      <w:r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*po przybyciu Policji na miejsce incydentu bombowego, przejmuje ona dalsze kierowanie akcją,</w:t>
      </w:r>
      <w:r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*należy bezwzględnie wykonywać polecenia policjantów,</w:t>
      </w:r>
      <w:r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*przy braku informacji o konkretnym miejscu podłożenia "bomby", użytkownicy pomieszczeń służbowych powinni sprawdzić swoje miejsce pracy i jego bezpośrednie otoczenie, pod kątem obecności przedmiotów nieznanego pochodzenia,</w:t>
      </w:r>
      <w:r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*pomieszczenia ogólnodostępne (korytarze, klatki schodowe, windy, toalety, piwnice, strychy) oraz najbliższe otoczenie zewnętrzne obiektu, sprawdzają i przeszukują osoby wyznaczone lub służby odpowiedzialne za bezpieczeństwo w danej instytucji,</w:t>
      </w:r>
      <w:r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*podejrzanych przedmiotów NIE WOLNO DOTYKAĆ! O ich lokalizacji należy powiadomić administratora oraz osoby odpowiedzialne za bezpieczeństwo,</w:t>
      </w:r>
      <w:r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*po ogłoszeniu ewakuacji, należy zachować spokój i opanowanie, pozwoli to sprawnie i bezpiecznie opuścić zagrożony rejon,</w:t>
      </w:r>
      <w:r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*po ogłoszeniu ewakuacji w miejscu twojej pracy, należy je opuścić, zabierając rzeczy osobiste (torebki, siatki, nesesery itp.),</w:t>
      </w:r>
      <w:r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*identyfikacja i rozpoznawaniem zlokalizowanego ładunku wybuchowego oraz jego </w:t>
      </w:r>
      <w:r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neutralizacją zajmują się uprawnione i wyspecjalizowane jednostki i komórki organizacyjne Policji.</w:t>
      </w:r>
    </w:p>
    <w:p w:rsidR="00DF4051" w:rsidRPr="00DF4051" w:rsidRDefault="000D388A" w:rsidP="00DF4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DF4051" w:rsidRPr="00DF4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otrzymaniu informacji o podłożeniu lub groźbie podłożenia "bomby"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należy</w:t>
      </w:r>
      <w:r w:rsidR="00DF4051" w:rsidRPr="00DF4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DF4051" w:rsidRPr="00DF4051" w:rsidRDefault="000D388A" w:rsidP="00DF4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4051"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podczas działań, związanych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neutralizacją "bomby", stosować się do poleceń Policji,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ewakuować wszystkich ludzi znajdujących się w strefie zagrożenia i j</w:t>
      </w:r>
      <w:r w:rsidR="00DF4051"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t>ak najszybciej oddal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ić</w:t>
      </w:r>
      <w:r w:rsidR="00DF4051"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miejsca zagrożonego wybuchem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4051"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po ogłoszeniu alarmu i zarządzeniu ewakuacji w obiektach publicznych np. supermarketach, halach widowiskowo-sportowych, kinach niezwłocznie udaj się do wyjścia, zgodnie ze wskazaniami administratora budynku lub wskazaniami upoważnionych osób,</w:t>
      </w:r>
      <w:r w:rsidR="00DF4051"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w przypadku włączenia parkingu dla pojazdów w strefę zagrożenia, nie "ratuj" na siłę swojego samochodu – życie jest ważniejsze.</w:t>
      </w:r>
    </w:p>
    <w:p w:rsidR="00DF4051" w:rsidRPr="00DF4051" w:rsidRDefault="00DF4051" w:rsidP="00DF4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procedury obowiązują także we wszystkich rodzajach transportu publicznego.</w:t>
      </w:r>
    </w:p>
    <w:p w:rsidR="00B269F3" w:rsidRDefault="00B269F3"/>
    <w:sectPr w:rsidR="00B269F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E0D" w:rsidRDefault="00FB2E0D" w:rsidP="00780B81">
      <w:pPr>
        <w:spacing w:after="0" w:line="240" w:lineRule="auto"/>
      </w:pPr>
      <w:r>
        <w:separator/>
      </w:r>
    </w:p>
  </w:endnote>
  <w:endnote w:type="continuationSeparator" w:id="0">
    <w:p w:rsidR="00FB2E0D" w:rsidRDefault="00FB2E0D" w:rsidP="0078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3303017"/>
      <w:docPartObj>
        <w:docPartGallery w:val="Page Numbers (Bottom of Page)"/>
        <w:docPartUnique/>
      </w:docPartObj>
    </w:sdtPr>
    <w:sdtEndPr/>
    <w:sdtContent>
      <w:p w:rsidR="00780B81" w:rsidRDefault="00780B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89F">
          <w:rPr>
            <w:noProof/>
          </w:rPr>
          <w:t>1</w:t>
        </w:r>
        <w:r>
          <w:fldChar w:fldCharType="end"/>
        </w:r>
      </w:p>
    </w:sdtContent>
  </w:sdt>
  <w:p w:rsidR="00780B81" w:rsidRDefault="00780B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E0D" w:rsidRDefault="00FB2E0D" w:rsidP="00780B81">
      <w:pPr>
        <w:spacing w:after="0" w:line="240" w:lineRule="auto"/>
      </w:pPr>
      <w:r>
        <w:separator/>
      </w:r>
    </w:p>
  </w:footnote>
  <w:footnote w:type="continuationSeparator" w:id="0">
    <w:p w:rsidR="00FB2E0D" w:rsidRDefault="00FB2E0D" w:rsidP="00780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51"/>
    <w:rsid w:val="000D388A"/>
    <w:rsid w:val="00347C2B"/>
    <w:rsid w:val="00780B81"/>
    <w:rsid w:val="009A3252"/>
    <w:rsid w:val="00B269F3"/>
    <w:rsid w:val="00DF4051"/>
    <w:rsid w:val="00E5289F"/>
    <w:rsid w:val="00FB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84E09-33E5-4F10-8901-046900C7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405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0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B81"/>
  </w:style>
  <w:style w:type="paragraph" w:styleId="Stopka">
    <w:name w:val="footer"/>
    <w:basedOn w:val="Normalny"/>
    <w:link w:val="StopkaZnak"/>
    <w:uiPriority w:val="99"/>
    <w:unhideWhenUsed/>
    <w:rsid w:val="00780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B81"/>
  </w:style>
  <w:style w:type="paragraph" w:styleId="Tekstdymka">
    <w:name w:val="Balloon Text"/>
    <w:basedOn w:val="Normalny"/>
    <w:link w:val="TekstdymkaZnak"/>
    <w:uiPriority w:val="99"/>
    <w:semiHidden/>
    <w:unhideWhenUsed/>
    <w:rsid w:val="00780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4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Stein</dc:creator>
  <cp:keywords/>
  <dc:description/>
  <cp:lastModifiedBy>Tomasz Stein</cp:lastModifiedBy>
  <cp:revision>4</cp:revision>
  <cp:lastPrinted>2019-07-30T19:31:00Z</cp:lastPrinted>
  <dcterms:created xsi:type="dcterms:W3CDTF">2019-07-30T19:41:00Z</dcterms:created>
  <dcterms:modified xsi:type="dcterms:W3CDTF">2019-08-06T07:42:00Z</dcterms:modified>
</cp:coreProperties>
</file>