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D7" w:rsidRPr="00555E89" w:rsidRDefault="007F1BF5" w:rsidP="00555E89">
      <w:pPr>
        <w:jc w:val="center"/>
        <w:rPr>
          <w:noProof/>
          <w:lang w:eastAsia="pl-PL"/>
        </w:rPr>
      </w:pPr>
      <w:r>
        <w:rPr>
          <w:sz w:val="44"/>
          <w:szCs w:val="44"/>
        </w:rPr>
        <w:t>REGUL</w:t>
      </w:r>
      <w:r w:rsidR="001676D7">
        <w:rPr>
          <w:sz w:val="44"/>
          <w:szCs w:val="44"/>
        </w:rPr>
        <w:t>AMIN</w:t>
      </w:r>
    </w:p>
    <w:p w:rsidR="001676D7" w:rsidRPr="00663725" w:rsidRDefault="001676D7" w:rsidP="00555E89">
      <w:pPr>
        <w:jc w:val="center"/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RODZINNEGO TURNIEJU TENISA STOŁOWEGO</w:t>
      </w:r>
      <w:r w:rsidR="00663725" w:rsidRPr="00663725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„RODZINNE RAKIETY”      oraz Mistrzostw Kaszub w tenisie stołowym Szemud 2020</w:t>
      </w:r>
    </w:p>
    <w:p w:rsidR="001676D7" w:rsidRPr="00555E89" w:rsidRDefault="00663725" w:rsidP="00555E89">
      <w:pPr>
        <w:rPr>
          <w:rStyle w:val="Pogrubienie"/>
          <w:b w:val="0"/>
          <w:bCs w:val="0"/>
        </w:rPr>
      </w:pPr>
      <w:r>
        <w:rPr>
          <w:noProof/>
          <w:lang w:eastAsia="pl-PL"/>
        </w:rPr>
        <w:drawing>
          <wp:inline distT="0" distB="0" distL="0" distR="0" wp14:anchorId="30C12D16" wp14:editId="7DEB6367">
            <wp:extent cx="5760720" cy="1809750"/>
            <wp:effectExtent l="0" t="0" r="0" b="0"/>
            <wp:docPr id="3" name="Obraz 3" descr="Znalezione obrazy dla zapytania tenis sto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tenis sto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7" w:rsidRPr="00555E89" w:rsidRDefault="001676D7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1676D7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Fundacja Leszka Kucharskiego wspólnie z Gminnym Centrum Kultury, Sportu i Rekreacji zapraszają sympatyków tenisa stołowego do wzięcia udziału w turnieju rodzinnym w ramach projektu "Rodzinne Rakiety" (projekt dofinansowany ze środków Ministerstwa Sportu).</w:t>
      </w:r>
    </w:p>
    <w:p w:rsidR="001676D7" w:rsidRPr="00555E89" w:rsidRDefault="00FC757F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Zawodnicy są klasyfikowani w</w:t>
      </w:r>
      <w:r w:rsidR="006C51E1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 xml:space="preserve"> kategorii</w:t>
      </w:r>
      <w:bookmarkStart w:id="0" w:name="_GoBack"/>
      <w:bookmarkEnd w:id="0"/>
      <w:r w:rsidR="001D4FF1"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 xml:space="preserve"> : rodzinnej i indywidualnej.</w:t>
      </w: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555E89">
        <w:rPr>
          <w:rFonts w:ascii="Times New Roman" w:eastAsia="Times New Roman" w:hAnsi="Times New Roman" w:cs="Times New Roman"/>
          <w:b/>
          <w:i/>
          <w:iCs/>
          <w:color w:val="050505"/>
          <w:sz w:val="28"/>
          <w:szCs w:val="28"/>
          <w:lang w:eastAsia="pl-PL"/>
        </w:rPr>
        <w:t>W kategorii indywidualnej</w:t>
      </w:r>
      <w:r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 xml:space="preserve"> zawodnicy startują w trzech kategoriach wiekowych z podziałem na grupę żeńską i męską. </w:t>
      </w: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Kategoria uczniowie szkół podstawowych ( rocznik 2006 i młodsi)</w:t>
      </w: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Kategoria uczniowie szkół ponadpodstawowych (rocznik 2001 i młodsi)</w:t>
      </w: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Kategoria dorośli (open)</w:t>
      </w: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555E89">
        <w:rPr>
          <w:rFonts w:ascii="Times New Roman" w:eastAsia="Times New Roman" w:hAnsi="Times New Roman" w:cs="Times New Roman"/>
          <w:b/>
          <w:i/>
          <w:iCs/>
          <w:color w:val="050505"/>
          <w:sz w:val="28"/>
          <w:szCs w:val="28"/>
          <w:lang w:eastAsia="pl-PL"/>
        </w:rPr>
        <w:t>W kategorii rodzinnej</w:t>
      </w:r>
      <w:r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 xml:space="preserve"> – zespół rodzinny stanowi minimum dwuosobowa drużyna, spośród której tylko jedna osoba może być zawodnikiem trenującym w klubie sportowym. </w:t>
      </w: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Do klasyfikacji generalnej wliczać się będą zsumowane wyniki dwóch najwyżej sklasyfikowanych członków rodziny.</w:t>
      </w: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</w:p>
    <w:p w:rsidR="00DC3D10" w:rsidRPr="00555E89" w:rsidRDefault="00DC3D10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555E89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System rozgrywania turnieju – w zależności od liczby zgłoszonych zespołów lub zawodników.</w:t>
      </w:r>
    </w:p>
    <w:p w:rsidR="001D4FF1" w:rsidRPr="001676D7" w:rsidRDefault="001D4FF1" w:rsidP="00167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pl-PL"/>
        </w:rPr>
      </w:pPr>
    </w:p>
    <w:p w:rsidR="001676D7" w:rsidRPr="001676D7" w:rsidRDefault="001676D7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l-PL"/>
        </w:rPr>
      </w:pP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Na uczestników czeka wiele nagród ( puchary, gad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ż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ety ), kawa, herbatka</w:t>
      </w:r>
    </w:p>
    <w:p w:rsidR="001676D7" w:rsidRPr="001676D7" w:rsidRDefault="001676D7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l-PL"/>
        </w:rPr>
      </w:pP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Miejsce rozgrywania turnieju: Centrum Sportowe w Kielnie, ul Szkolna 6</w:t>
      </w:r>
    </w:p>
    <w:p w:rsidR="001676D7" w:rsidRPr="001676D7" w:rsidRDefault="001676D7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l-PL"/>
        </w:rPr>
      </w:pP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Data: 6.12.2020</w:t>
      </w:r>
    </w:p>
    <w:p w:rsidR="001676D7" w:rsidRPr="001676D7" w:rsidRDefault="001676D7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l-PL"/>
        </w:rPr>
      </w:pP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Godzina: 11.00</w:t>
      </w:r>
    </w:p>
    <w:p w:rsidR="001676D7" w:rsidRPr="001676D7" w:rsidRDefault="001676D7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l-PL"/>
        </w:rPr>
      </w:pP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Zapisy: sms-owo 503 016 708, podaj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ą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c imi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ę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 xml:space="preserve"> nazwisko rok urodzenia lub w godzinach 9.30-10.00 na hali przed rozpocz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ę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ciem turnieju</w:t>
      </w:r>
      <w:r w:rsidR="00544A59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 xml:space="preserve"> </w:t>
      </w:r>
    </w:p>
    <w:p w:rsidR="001676D7" w:rsidRPr="001676D7" w:rsidRDefault="001676D7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l-PL"/>
        </w:rPr>
      </w:pP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Wpisowe: udzia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ł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 xml:space="preserve"> w turnieju bezp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ł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atny</w:t>
      </w:r>
    </w:p>
    <w:p w:rsidR="001676D7" w:rsidRDefault="001676D7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</w:pP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Zapraszamy do wzi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ę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cia udzia</w:t>
      </w:r>
      <w:r w:rsidRPr="001676D7">
        <w:rPr>
          <w:rFonts w:ascii="Calibri" w:eastAsia="Times New Roman" w:hAnsi="Calibri" w:cs="Calibri"/>
          <w:b/>
          <w:i/>
          <w:iCs/>
          <w:color w:val="050505"/>
          <w:sz w:val="23"/>
          <w:szCs w:val="23"/>
          <w:lang w:eastAsia="pl-PL"/>
        </w:rPr>
        <w:t>ł</w:t>
      </w:r>
      <w:r w:rsidRPr="001676D7"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  <w:t>u.</w:t>
      </w:r>
    </w:p>
    <w:p w:rsidR="00555E89" w:rsidRDefault="00555E89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i/>
          <w:iCs/>
          <w:color w:val="050505"/>
          <w:sz w:val="23"/>
          <w:szCs w:val="23"/>
          <w:lang w:eastAsia="pl-PL"/>
        </w:rPr>
      </w:pP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lastRenderedPageBreak/>
        <w:t>1. Cel: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Celem turnieju: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- popularyzacja tenisa sto</w:t>
      </w:r>
      <w:r>
        <w:rPr>
          <w:rFonts w:hint="eastAsia"/>
          <w:color w:val="000000"/>
        </w:rPr>
        <w:t>ł</w:t>
      </w:r>
      <w:r>
        <w:rPr>
          <w:color w:val="000000"/>
        </w:rPr>
        <w:t xml:space="preserve">owego </w:t>
      </w:r>
    </w:p>
    <w:p w:rsidR="00555E89" w:rsidRPr="00555E89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aktywne sp</w:t>
      </w:r>
      <w:r>
        <w:rPr>
          <w:rFonts w:hint="eastAsia"/>
          <w:color w:val="000000"/>
        </w:rPr>
        <w:t>ę</w:t>
      </w:r>
      <w:r>
        <w:rPr>
          <w:color w:val="000000"/>
        </w:rPr>
        <w:t>dzanie czasu wolnego</w:t>
      </w:r>
    </w:p>
    <w:p w:rsidR="00555E89" w:rsidRPr="00555E89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integracja dzieci, młodzieży i dorosłych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2. Termin i miejsce: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Zawody zostan</w:t>
      </w:r>
      <w:r>
        <w:rPr>
          <w:rFonts w:hint="eastAsia"/>
          <w:color w:val="000000"/>
        </w:rPr>
        <w:t>ą</w:t>
      </w:r>
      <w:r>
        <w:rPr>
          <w:color w:val="000000"/>
        </w:rPr>
        <w:t xml:space="preserve"> rozegrane w dniu 06 grudnia 2020 roku początek o godzinie 11,00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Fonts w:ascii="Arial Unicode MS" w:hAnsi="Arial Unicode MS"/>
          <w:color w:val="000000"/>
        </w:rPr>
        <w:t>Centrum Sportowe w Kielnie</w:t>
      </w:r>
    </w:p>
    <w:p w:rsidR="00555E89" w:rsidRDefault="00555E89" w:rsidP="00555E89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  <w:u w:val="single"/>
        </w:rPr>
        <w:t>3. Kategorie wiekowe:</w:t>
      </w:r>
    </w:p>
    <w:p w:rsidR="00555E89" w:rsidRDefault="00555E89" w:rsidP="00555E89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Szkoła Podstawowa – dziewczęta (rocznik 2006 i młodsze)</w:t>
      </w:r>
    </w:p>
    <w:p w:rsidR="00555E89" w:rsidRDefault="00555E89" w:rsidP="00555E89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Szkoła Podstawowa – chłopcy (rocznik 2006 i młodsi)</w:t>
      </w:r>
    </w:p>
    <w:p w:rsidR="00555E89" w:rsidRDefault="00555E89" w:rsidP="00555E89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Szkoły Ponadpodstawowe – dziewczęta (rocznik 2001 i młodsze)</w:t>
      </w:r>
    </w:p>
    <w:p w:rsidR="00555E89" w:rsidRDefault="00555E89" w:rsidP="00555E89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Szkoły Ponadpodstawowe – chłopcy (rocznik 2001 i młodsi)</w:t>
      </w:r>
    </w:p>
    <w:p w:rsidR="00555E89" w:rsidRDefault="00555E89" w:rsidP="00555E89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Dorośli – kobiety (open)</w:t>
      </w:r>
    </w:p>
    <w:p w:rsidR="00555E89" w:rsidRDefault="00555E89" w:rsidP="00555E89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Dorośli – mężczyźni (open)</w:t>
      </w:r>
    </w:p>
    <w:p w:rsidR="00555E89" w:rsidRDefault="00544A59" w:rsidP="00555E89">
      <w:pPr>
        <w:shd w:val="clear" w:color="auto" w:fill="FFFFFF"/>
        <w:spacing w:after="150"/>
        <w:rPr>
          <w:rFonts w:ascii="Arial Unicode MS" w:hAnsi="Arial Unicode MS"/>
          <w:b/>
          <w:bCs/>
          <w:color w:val="000000"/>
        </w:rPr>
      </w:pPr>
      <w:r>
        <w:rPr>
          <w:rStyle w:val="Pogrubienie"/>
          <w:b w:val="0"/>
          <w:bCs w:val="0"/>
          <w:color w:val="000000"/>
        </w:rPr>
        <w:t>Rodziny – klasyfikacja do 5 miejsca ( suma dwóch najlepszych zawodników z danej rodziny)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4. System rozgrywek i przepisy gry: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a) turniej tenisa sto</w:t>
      </w:r>
      <w:r>
        <w:rPr>
          <w:rFonts w:hint="eastAsia"/>
          <w:color w:val="000000"/>
        </w:rPr>
        <w:t>ł</w:t>
      </w:r>
      <w:r>
        <w:rPr>
          <w:color w:val="000000"/>
        </w:rPr>
        <w:t>owego rozegrany zostanie w grach singlowych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b) pojedynki rozgrywane b</w:t>
      </w:r>
      <w:r>
        <w:rPr>
          <w:rFonts w:hint="eastAsia"/>
          <w:color w:val="000000"/>
        </w:rPr>
        <w:t>ę</w:t>
      </w:r>
      <w:r>
        <w:rPr>
          <w:color w:val="000000"/>
        </w:rPr>
        <w:t>d</w:t>
      </w:r>
      <w:r>
        <w:rPr>
          <w:rFonts w:hint="eastAsia"/>
          <w:color w:val="000000"/>
        </w:rPr>
        <w:t>ą</w:t>
      </w:r>
      <w:r>
        <w:rPr>
          <w:color w:val="000000"/>
        </w:rPr>
        <w:t xml:space="preserve"> do dwóch wygranych setów do 11 pkt. (w przypadku mniejszej liczby chętnych w danej kategorii wiekowej: dopuszcza się grę do trzech wygranych setów, ale tylko w  wypadku gdy wynik po dwóch setach jest remisowy)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c) turniej rozgrywany b</w:t>
      </w:r>
      <w:r>
        <w:rPr>
          <w:rFonts w:hint="eastAsia"/>
          <w:color w:val="000000"/>
        </w:rPr>
        <w:t>ę</w:t>
      </w:r>
      <w:r>
        <w:rPr>
          <w:color w:val="000000"/>
        </w:rPr>
        <w:t xml:space="preserve">dzie systemem </w:t>
      </w:r>
      <w:r w:rsidR="00544A59">
        <w:rPr>
          <w:color w:val="000000"/>
        </w:rPr>
        <w:t>: w zależności od liczby zgłoszonych drużyn rodzinnych lub zawodników w poszczególnych kategoriach wiekowych.  Z</w:t>
      </w:r>
      <w:r>
        <w:rPr>
          <w:color w:val="000000"/>
        </w:rPr>
        <w:t>awodnicy będą sędziowali spotkania między sobą.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5. Zg</w:t>
      </w:r>
      <w:r>
        <w:rPr>
          <w:rStyle w:val="Pogrubienie"/>
          <w:rFonts w:hint="eastAsia"/>
          <w:color w:val="000000"/>
          <w:u w:val="single"/>
        </w:rPr>
        <w:t>ł</w:t>
      </w:r>
      <w:r>
        <w:rPr>
          <w:rStyle w:val="Pogrubienie"/>
          <w:color w:val="000000"/>
          <w:u w:val="single"/>
        </w:rPr>
        <w:t>oszenia i losowanie:</w:t>
      </w:r>
    </w:p>
    <w:p w:rsidR="00555E89" w:rsidRPr="00544A59" w:rsidRDefault="00555E89" w:rsidP="00555E89">
      <w:pPr>
        <w:shd w:val="clear" w:color="auto" w:fill="FFFFFF"/>
        <w:spacing w:after="150"/>
        <w:rPr>
          <w:b/>
          <w:color w:val="000000"/>
        </w:rPr>
      </w:pPr>
      <w:r>
        <w:rPr>
          <w:color w:val="000000"/>
        </w:rPr>
        <w:t xml:space="preserve">a) </w:t>
      </w:r>
      <w:r w:rsidR="00544A59" w:rsidRPr="00544A59">
        <w:rPr>
          <w:b/>
          <w:i/>
          <w:iCs/>
          <w:color w:val="000000"/>
        </w:rPr>
        <w:t>Zapisy: sms-owo 503 016 708, podając imię nazwisko rok urodzenia lub w godzinach 9.30-10.00 na hali przed rozpoczęciem turnieju</w:t>
      </w:r>
      <w:r w:rsidR="00544A59">
        <w:rPr>
          <w:b/>
          <w:i/>
          <w:iCs/>
          <w:color w:val="000000"/>
        </w:rPr>
        <w:t>. Ostateczny termin zakończenia zapisów sms to 06.12.2020 godzina 9,30.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b) odprawa techniczna po</w:t>
      </w:r>
      <w:r>
        <w:rPr>
          <w:rFonts w:hint="eastAsia"/>
          <w:color w:val="000000"/>
        </w:rPr>
        <w:t>łą</w:t>
      </w:r>
      <w:r>
        <w:rPr>
          <w:color w:val="000000"/>
        </w:rPr>
        <w:t>czona z losowaniem odb</w:t>
      </w:r>
      <w:r>
        <w:rPr>
          <w:rFonts w:hint="eastAsia"/>
          <w:color w:val="000000"/>
        </w:rPr>
        <w:t>ę</w:t>
      </w:r>
      <w:r>
        <w:rPr>
          <w:color w:val="000000"/>
        </w:rPr>
        <w:t>dzie si</w:t>
      </w:r>
      <w:r>
        <w:rPr>
          <w:rFonts w:hint="eastAsia"/>
          <w:color w:val="000000"/>
        </w:rPr>
        <w:t>ę</w:t>
      </w:r>
      <w:r>
        <w:rPr>
          <w:color w:val="000000"/>
        </w:rPr>
        <w:t xml:space="preserve"> w dniu zawodów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6. Warunki uczestnictwa: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a) uczestnik turnieju zobowi</w:t>
      </w:r>
      <w:r>
        <w:rPr>
          <w:rFonts w:hint="eastAsia"/>
          <w:color w:val="000000"/>
        </w:rPr>
        <w:t>ą</w:t>
      </w:r>
      <w:r>
        <w:rPr>
          <w:color w:val="000000"/>
        </w:rPr>
        <w:t>zany jest do posiadania odpowiedniego sprz</w:t>
      </w:r>
      <w:r>
        <w:rPr>
          <w:rFonts w:hint="eastAsia"/>
          <w:color w:val="000000"/>
        </w:rPr>
        <w:t>ę</w:t>
      </w:r>
      <w:r>
        <w:rPr>
          <w:color w:val="000000"/>
        </w:rPr>
        <w:t>tu i</w:t>
      </w:r>
    </w:p>
    <w:p w:rsidR="00555E89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stroju (rakietka, obuwie zmienne, itp.)</w:t>
      </w:r>
    </w:p>
    <w:p w:rsidR="00544A59" w:rsidRPr="005D5FB2" w:rsidRDefault="00544A5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b) turniej jest bezpłatny</w:t>
      </w:r>
    </w:p>
    <w:p w:rsidR="00555E89" w:rsidRDefault="00555E89" w:rsidP="00555E89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lastRenderedPageBreak/>
        <w:t>7. Organizator zapewnia:</w:t>
      </w:r>
    </w:p>
    <w:p w:rsidR="00555E89" w:rsidRDefault="00544A5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a) nagrody w postaci pucharów,</w:t>
      </w:r>
    </w:p>
    <w:p w:rsidR="00544A59" w:rsidRDefault="00544A5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B) gadżety,</w:t>
      </w:r>
    </w:p>
    <w:p w:rsidR="00555E89" w:rsidRPr="005D5FB2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b) bufet kawowy (warnik z gorącą wodą, kubki, kawa, herbata, cukier)</w:t>
      </w:r>
    </w:p>
    <w:p w:rsidR="00555E89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rStyle w:val="Pogrubienie"/>
          <w:color w:val="000000"/>
          <w:u w:val="single"/>
        </w:rPr>
        <w:t>8. Uwagi ko</w:t>
      </w:r>
      <w:r>
        <w:rPr>
          <w:rStyle w:val="Pogrubienie"/>
          <w:rFonts w:hint="eastAsia"/>
          <w:color w:val="000000"/>
          <w:u w:val="single"/>
        </w:rPr>
        <w:t>ń</w:t>
      </w:r>
      <w:r>
        <w:rPr>
          <w:rStyle w:val="Pogrubienie"/>
          <w:color w:val="000000"/>
          <w:u w:val="single"/>
        </w:rPr>
        <w:t>cowe</w:t>
      </w:r>
      <w:r>
        <w:rPr>
          <w:color w:val="000000"/>
        </w:rPr>
        <w:t xml:space="preserve">: </w:t>
      </w:r>
    </w:p>
    <w:p w:rsidR="00555E89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a) ostateczna interpretacja regulaminu nale</w:t>
      </w:r>
      <w:r>
        <w:rPr>
          <w:rFonts w:hint="eastAsia"/>
          <w:color w:val="000000"/>
        </w:rPr>
        <w:t>ż</w:t>
      </w:r>
      <w:r>
        <w:rPr>
          <w:color w:val="000000"/>
        </w:rPr>
        <w:t>y do organizatora,</w:t>
      </w:r>
    </w:p>
    <w:p w:rsidR="00555E89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b) organizator nie ubezpiecza uczestników turnieju od następstw nieszczęśliwych wypadków,</w:t>
      </w:r>
    </w:p>
    <w:p w:rsidR="00555E89" w:rsidRDefault="00555E8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c) startujący w zawodach czynią to na własną odpowiedzialność i nie mogą dochodzić odszkodowań z tytułu utraty zdrowia w wyniku </w:t>
      </w:r>
      <w:r w:rsidR="00544A59">
        <w:rPr>
          <w:color w:val="000000"/>
        </w:rPr>
        <w:t xml:space="preserve">zakażenia lub </w:t>
      </w:r>
      <w:r>
        <w:rPr>
          <w:color w:val="000000"/>
        </w:rPr>
        <w:t>wypadku powstałego podczas trwania zawodów.</w:t>
      </w:r>
    </w:p>
    <w:p w:rsidR="00544A59" w:rsidRDefault="00544A59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d) uczestnicy zawodów, w czasie w którym nie rozgrywają spotkań, zobowiązani są do przestrzegania obowiązku zasłaniania ust i nosa oraz odkażania rąk. </w:t>
      </w:r>
    </w:p>
    <w:p w:rsidR="001312C8" w:rsidRDefault="001312C8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e) uczestnictwo w zawodach sportowych jest równoznaczne z wyrażeniem zgody na publikację wizerunku i osiągniętych wyników sportowych w sprawozdaniach z turnieju  w mediach oraz dokumentacji sporządzonej w celu rozliczenia się instytucjami dofinansowującymi turniej.</w:t>
      </w:r>
    </w:p>
    <w:p w:rsidR="001312C8" w:rsidRDefault="001312C8" w:rsidP="00555E89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f) uczestnictwo w turnieju równoznaczne jest z akceptacją wszystkich postanowień regulaminu.</w:t>
      </w:r>
    </w:p>
    <w:p w:rsidR="00506067" w:rsidRPr="00506067" w:rsidRDefault="00506067" w:rsidP="00555E89">
      <w:pPr>
        <w:shd w:val="clear" w:color="auto" w:fill="FFFFFF"/>
        <w:spacing w:after="150"/>
        <w:rPr>
          <w:b/>
          <w:color w:val="000000"/>
          <w:u w:val="single"/>
        </w:rPr>
      </w:pPr>
      <w:r w:rsidRPr="00506067">
        <w:rPr>
          <w:b/>
          <w:color w:val="000000"/>
          <w:u w:val="single"/>
        </w:rPr>
        <w:t>9. Organizatorzy:</w:t>
      </w:r>
    </w:p>
    <w:p w:rsidR="00506067" w:rsidRDefault="00506067" w:rsidP="00506067">
      <w:pPr>
        <w:shd w:val="clear" w:color="auto" w:fill="FFFFFF"/>
        <w:spacing w:after="0"/>
        <w:rPr>
          <w:i/>
          <w:iCs/>
          <w:color w:val="000000"/>
        </w:rPr>
      </w:pPr>
      <w:r w:rsidRPr="00506067">
        <w:rPr>
          <w:i/>
          <w:iCs/>
          <w:color w:val="000000"/>
        </w:rPr>
        <w:t>Fundacja Leszka Kucharskiego</w:t>
      </w:r>
      <w:r>
        <w:rPr>
          <w:i/>
          <w:iCs/>
          <w:color w:val="000000"/>
        </w:rPr>
        <w:t xml:space="preserve"> Gmina Szemud</w:t>
      </w:r>
    </w:p>
    <w:p w:rsidR="00506067" w:rsidRDefault="00506067" w:rsidP="00506067">
      <w:pPr>
        <w:shd w:val="clear" w:color="auto" w:fill="FFFFFF"/>
        <w:spacing w:after="0"/>
        <w:rPr>
          <w:i/>
          <w:iCs/>
          <w:color w:val="000000"/>
        </w:rPr>
      </w:pPr>
      <w:r w:rsidRPr="00506067">
        <w:rPr>
          <w:i/>
          <w:iCs/>
          <w:color w:val="000000"/>
        </w:rPr>
        <w:t>Gminnym Centrum Kultury, Sportu i Rekreacji</w:t>
      </w:r>
      <w:r>
        <w:rPr>
          <w:i/>
          <w:iCs/>
          <w:color w:val="000000"/>
        </w:rPr>
        <w:t xml:space="preserve"> w Szemudzie</w:t>
      </w:r>
    </w:p>
    <w:p w:rsidR="00506067" w:rsidRDefault="00506067" w:rsidP="00506067">
      <w:pPr>
        <w:shd w:val="clear" w:color="auto" w:fill="FFFFFF"/>
        <w:spacing w:after="0"/>
        <w:rPr>
          <w:i/>
          <w:iCs/>
          <w:color w:val="000000"/>
        </w:rPr>
      </w:pPr>
    </w:p>
    <w:p w:rsidR="00506067" w:rsidRPr="00506067" w:rsidRDefault="00506067" w:rsidP="00506067">
      <w:pPr>
        <w:shd w:val="clear" w:color="auto" w:fill="FFFFFF"/>
        <w:spacing w:after="0"/>
        <w:rPr>
          <w:b/>
          <w:i/>
          <w:iCs/>
          <w:color w:val="000000"/>
          <w:u w:val="single"/>
        </w:rPr>
      </w:pPr>
      <w:r w:rsidRPr="00506067">
        <w:rPr>
          <w:b/>
          <w:i/>
          <w:iCs/>
          <w:color w:val="000000"/>
          <w:u w:val="single"/>
        </w:rPr>
        <w:t xml:space="preserve">10 .Sponsorzy </w:t>
      </w:r>
    </w:p>
    <w:p w:rsidR="00506067" w:rsidRDefault="00506067" w:rsidP="00506067">
      <w:pPr>
        <w:shd w:val="clear" w:color="auto" w:fill="FFFFFF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Turniej rodzinny</w:t>
      </w:r>
      <w:r w:rsidRPr="00506067">
        <w:rPr>
          <w:i/>
          <w:iCs/>
          <w:color w:val="000000"/>
        </w:rPr>
        <w:t xml:space="preserve"> w ramach proj</w:t>
      </w:r>
      <w:r>
        <w:rPr>
          <w:i/>
          <w:iCs/>
          <w:color w:val="000000"/>
        </w:rPr>
        <w:t>ektu "Rodzinne Rakiety" (</w:t>
      </w:r>
      <w:r w:rsidRPr="00506067">
        <w:rPr>
          <w:i/>
          <w:iCs/>
          <w:color w:val="000000"/>
        </w:rPr>
        <w:t>dofinansowany ze środków Ministerstwa Sportu).</w:t>
      </w:r>
    </w:p>
    <w:p w:rsidR="00506067" w:rsidRPr="00506067" w:rsidRDefault="00506067" w:rsidP="00506067">
      <w:pPr>
        <w:shd w:val="clear" w:color="auto" w:fill="FFFFFF"/>
        <w:spacing w:after="0"/>
        <w:rPr>
          <w:i/>
          <w:iCs/>
          <w:color w:val="000000"/>
          <w:u w:val="single"/>
        </w:rPr>
      </w:pPr>
      <w:r>
        <w:rPr>
          <w:i/>
          <w:iCs/>
          <w:color w:val="000000"/>
        </w:rPr>
        <w:t>Turniej indywidualny –nagrody (puchary) dofinansowane ze środków Starostwa Powiatowego w Wejherowie i Gminy Szemud</w:t>
      </w:r>
    </w:p>
    <w:p w:rsidR="00506067" w:rsidRDefault="00506067" w:rsidP="00555E89">
      <w:pPr>
        <w:shd w:val="clear" w:color="auto" w:fill="FFFFFF"/>
        <w:spacing w:after="150"/>
        <w:rPr>
          <w:color w:val="000000"/>
        </w:rPr>
      </w:pPr>
    </w:p>
    <w:p w:rsidR="00544A59" w:rsidRDefault="00544A59" w:rsidP="00555E89">
      <w:pPr>
        <w:shd w:val="clear" w:color="auto" w:fill="FFFFFF"/>
        <w:spacing w:after="150"/>
        <w:rPr>
          <w:color w:val="000000"/>
        </w:rPr>
      </w:pPr>
    </w:p>
    <w:p w:rsidR="00555E89" w:rsidRPr="001676D7" w:rsidRDefault="00555E89" w:rsidP="001676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pl-PL"/>
        </w:rPr>
      </w:pPr>
    </w:p>
    <w:p w:rsidR="001676D7" w:rsidRDefault="001676D7" w:rsidP="00663725">
      <w:pPr>
        <w:shd w:val="clear" w:color="auto" w:fill="FFFFFF"/>
        <w:spacing w:after="150"/>
        <w:rPr>
          <w:rStyle w:val="Pogrubienie"/>
          <w:color w:val="000000"/>
          <w:u w:val="single"/>
        </w:rPr>
      </w:pPr>
    </w:p>
    <w:p w:rsidR="006B458D" w:rsidRDefault="006B458D"/>
    <w:sectPr w:rsidR="006B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A2" w:rsidRDefault="006F18A2" w:rsidP="00663725">
      <w:pPr>
        <w:spacing w:after="0" w:line="240" w:lineRule="auto"/>
      </w:pPr>
      <w:r>
        <w:separator/>
      </w:r>
    </w:p>
  </w:endnote>
  <w:endnote w:type="continuationSeparator" w:id="0">
    <w:p w:rsidR="006F18A2" w:rsidRDefault="006F18A2" w:rsidP="0066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A2" w:rsidRDefault="006F18A2" w:rsidP="00663725">
      <w:pPr>
        <w:spacing w:after="0" w:line="240" w:lineRule="auto"/>
      </w:pPr>
      <w:r>
        <w:separator/>
      </w:r>
    </w:p>
  </w:footnote>
  <w:footnote w:type="continuationSeparator" w:id="0">
    <w:p w:rsidR="006F18A2" w:rsidRDefault="006F18A2" w:rsidP="0066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5"/>
    <w:rsid w:val="0005242C"/>
    <w:rsid w:val="00104CE0"/>
    <w:rsid w:val="001312C8"/>
    <w:rsid w:val="001676D7"/>
    <w:rsid w:val="001D4FF1"/>
    <w:rsid w:val="00452C53"/>
    <w:rsid w:val="00506067"/>
    <w:rsid w:val="005441A2"/>
    <w:rsid w:val="00544A59"/>
    <w:rsid w:val="00555E89"/>
    <w:rsid w:val="00663725"/>
    <w:rsid w:val="006B458D"/>
    <w:rsid w:val="006C51E1"/>
    <w:rsid w:val="006F18A2"/>
    <w:rsid w:val="007F1BF5"/>
    <w:rsid w:val="00B269F3"/>
    <w:rsid w:val="00DC3D10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F7E4-7EE7-43EF-8D8C-B9D25431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25"/>
  </w:style>
  <w:style w:type="paragraph" w:styleId="Stopka">
    <w:name w:val="footer"/>
    <w:basedOn w:val="Normalny"/>
    <w:link w:val="StopkaZnak"/>
    <w:uiPriority w:val="99"/>
    <w:unhideWhenUsed/>
    <w:rsid w:val="006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25"/>
  </w:style>
  <w:style w:type="character" w:styleId="Pogrubienie">
    <w:name w:val="Strong"/>
    <w:qFormat/>
    <w:rsid w:val="006637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5</cp:revision>
  <cp:lastPrinted>2020-11-30T09:05:00Z</cp:lastPrinted>
  <dcterms:created xsi:type="dcterms:W3CDTF">2020-11-30T09:42:00Z</dcterms:created>
  <dcterms:modified xsi:type="dcterms:W3CDTF">2020-12-01T12:11:00Z</dcterms:modified>
</cp:coreProperties>
</file>