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F0" w:rsidRPr="00611DF0" w:rsidRDefault="008B48F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 Gminnego Centrum Kultury, Sportu i Rekreacji w Szemudzie ogłasza </w:t>
      </w:r>
    </w:p>
    <w:p w:rsidR="00611DF0" w:rsidRPr="00611DF0" w:rsidRDefault="008B48FB" w:rsidP="0061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11DF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nabór</w:t>
      </w:r>
      <w:r w:rsidR="007C5157" w:rsidRPr="007C51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na stanowisko:</w:t>
      </w:r>
    </w:p>
    <w:p w:rsidR="007C5157" w:rsidRPr="007C5157" w:rsidRDefault="007C5157" w:rsidP="0061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Kierowni</w:t>
      </w:r>
      <w:r w:rsidR="008B48FB" w:rsidRPr="00611DF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ka Gminnej Hali Sportowej w Bojanie</w:t>
      </w:r>
      <w:r w:rsidRPr="007C515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.</w:t>
      </w:r>
    </w:p>
    <w:p w:rsidR="007C5157" w:rsidRDefault="008B48F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Forma: umowa o pracę</w:t>
      </w:r>
    </w:p>
    <w:p w:rsidR="008B48FB" w:rsidRDefault="008B48F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: 1etat (40 godzin tygodniowo).</w:t>
      </w:r>
    </w:p>
    <w:p w:rsidR="008B48FB" w:rsidRPr="007C5157" w:rsidRDefault="008B48F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 : Gminna Hala Sportowa w Bojanie.</w:t>
      </w:r>
    </w:p>
    <w:p w:rsidR="008B48FB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Stanowisko: 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</w:t>
      </w:r>
      <w:r w:rsidR="008B48FB" w:rsidRPr="008B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Gminnej Hali Sportowej w Bojanie</w:t>
      </w:r>
      <w:r w:rsidR="008B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C5157" w:rsidRPr="007C5157" w:rsidRDefault="008B48F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</w:p>
    <w:p w:rsidR="008B48FB" w:rsidRDefault="007C5157" w:rsidP="008B48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F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7C5157" w:rsidRDefault="007C5157" w:rsidP="008B48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F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(pierwszego lub drugiego stopnia w rozumieniu przepisów o szkolnictwie wyższym) odpowiedniej specjalności umożliwiające wykonywanie zadań na stanowisku (preferowane: ekonomiczne, organizacja i zarzadzanie, techniczne, wychowanie fizyczne),</w:t>
      </w:r>
      <w:r w:rsidR="008B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57" w:rsidRDefault="008B48FB" w:rsidP="008B48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- minimum 3</w:t>
      </w:r>
      <w:r w:rsidR="007C5157" w:rsidRPr="008B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letni,</w:t>
      </w:r>
    </w:p>
    <w:p w:rsidR="00C37B05" w:rsidRDefault="00C37B05" w:rsidP="008B48F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stanowisku,</w:t>
      </w:r>
    </w:p>
    <w:p w:rsidR="007C5157" w:rsidRDefault="007C5157" w:rsidP="00C37B0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 pełni praw publicznych oraz pełna zdolność do czynności prawnych,</w:t>
      </w:r>
    </w:p>
    <w:p w:rsidR="007C5157" w:rsidRDefault="007C5157" w:rsidP="00C37B0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 oskarżenia publicznego lub umyślne przestępstwo skarbowe,</w:t>
      </w:r>
    </w:p>
    <w:p w:rsidR="007C5157" w:rsidRPr="00F55F21" w:rsidRDefault="007C5157" w:rsidP="00F55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opina.</w:t>
      </w:r>
    </w:p>
    <w:p w:rsid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C37B05" w:rsidRDefault="007C5157" w:rsidP="00C37B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 zakresu ustaw: o samorządzie gminnym, kultury fizycznej i sportu, o bezpieczeństwie imprez masowych, prawa pracy i bhp, ustawy o pracownikach samorządowych i innych niezbędnych do właściwego wykonywania zadań na wyżej wymienionym stanowisku, a także związanych z organizowan</w:t>
      </w:r>
      <w:r w:rsid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iem działalności hali sportowej i szkolnych zawodów sportowych.</w:t>
      </w:r>
    </w:p>
    <w:p w:rsidR="00C37B05" w:rsidRDefault="00F55F21" w:rsidP="00C37B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menadżer sportu lub instruktor sportu lub trener sportowy</w:t>
      </w:r>
      <w:r w:rsidR="007C5157" w:rsidRP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7B05" w:rsidRDefault="007C5157" w:rsidP="00C37B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</w:t>
      </w:r>
    </w:p>
    <w:p w:rsidR="00C37B05" w:rsidRDefault="007C5157" w:rsidP="00C37B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05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osobowościowe: odpowiedzialność, systematyczność, dokładność, rzetelność, komunikatywność, otwartość na współpracę,</w:t>
      </w:r>
    </w:p>
    <w:p w:rsidR="007C5157" w:rsidRDefault="007C5157" w:rsidP="00F55F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</w:t>
      </w:r>
      <w:r w:rsid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kierowaniu zespołem,</w:t>
      </w:r>
    </w:p>
    <w:p w:rsidR="00F55F21" w:rsidRDefault="007C5157" w:rsidP="007C51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</w:t>
      </w:r>
      <w:r w:rsid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>kat. B.</w:t>
      </w:r>
    </w:p>
    <w:p w:rsidR="00F55F21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zadań wykonywanych na ww. stanowisku:</w:t>
      </w:r>
    </w:p>
    <w:p w:rsidR="00F55F21" w:rsidRDefault="007C5157" w:rsidP="00F55F21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dotyczących zaspokajania zbiorowych po</w:t>
      </w:r>
      <w:r w:rsidR="00F55F21"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mieszkańców gminy Szemud</w:t>
      </w:r>
      <w:r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 kultury fizycznej, sportu i rekreacji, a w szczególności:</w:t>
      </w:r>
    </w:p>
    <w:p w:rsidR="007C5157" w:rsidRDefault="007C5157" w:rsidP="00F55F2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planowanie i koordynacja oraz organizacja imprez sportowo-r</w:t>
      </w:r>
      <w:r w:rsidR="00F55F2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ekreacyjnych na terenie Gminy Szemud.</w:t>
      </w:r>
    </w:p>
    <w:p w:rsidR="007C5157" w:rsidRDefault="00F55F21" w:rsidP="00F55F2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współdziałanie z instytucjami oraz placówkami oświatowymi, kultury i sportu, w szczególności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klubami sportowymi,</w:t>
      </w:r>
      <w:r w:rsidR="00C34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stowarzyszeniami itp.</w:t>
      </w:r>
    </w:p>
    <w:p w:rsidR="00F55F21" w:rsidRDefault="00F55F21" w:rsidP="00F55F2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organizacja</w:t>
      </w:r>
      <w:r w:rsidR="00C34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współzawodnictwa sportowego szkół w ramach wojewódzkiego kalendarza SZS</w:t>
      </w:r>
      <w:r w:rsidR="00C346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5157" w:rsidRPr="007C5157" w:rsidRDefault="007C5157" w:rsidP="00F55F2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organizowanie i świadczenie usług w zakresie udostępniania obiektu klientom indywidualnym i instytucjom.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Zapewnienie prawidłowego funkcjonowania obiektu poprzez: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pełnienie funkcji administratora nieruchomości,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nadzorowanie pracy pracowników hali sportowej,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dbanie o pełne wykorzystanie pomieszczeń,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właściwej dokumentacji technicznej i eksploatacyjnej,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w sprawności urządzeń, sprzętu oraz środków trwałych,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porządku i czystości,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stosowanie zasad oszczędnego gospodarowania energią elektryczną i cieplną, wodą oraz innymi materiałami eksploatacyjnymi,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bieżące zaopatrywanie w materiały, sprzęt i środki niezbędne do właściwej eksploatacji,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zabezpieczenie mienia oraz właściwego stanu sanitarnego,</w:t>
      </w:r>
    </w:p>
    <w:p w:rsidR="007C5157" w:rsidRPr="007C5157" w:rsidRDefault="007C5157" w:rsidP="00C3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C3465A"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egzekwowania przestrzegania przepisów oraz wewnętrznych zarządzeń i regulaminów.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3.   Przygotowywanie planów, analiz i sprawozdań dotyczących działalności obiektu.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4.   Wykonywanie zaleceń właściwych organów odnośnie zapewnienia bezpieczeństwa i porządku.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Planowanie potrzeb finansowych i kadrowych oraz organizacja pracy i nadzór merytoryczny nad podległymi pracownikami.</w:t>
      </w:r>
    </w:p>
    <w:p w:rsidR="00C3465A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6.  Opracowywanie kalendarza i realizacji imprez rekreacyjno-sportowych oraz kulturalnych.</w:t>
      </w:r>
    </w:p>
    <w:p w:rsidR="00D27D2B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7D2B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Dokumenty wymagane: 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1. kwestionariusz osobowy dla pracownika ubiegającego się o zatrudnienie (wraz z numerem   telefonu);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2. kopie dokumentów potwierdzających:</w:t>
      </w:r>
    </w:p>
    <w:p w:rsidR="007C5157" w:rsidRPr="007C5157" w:rsidRDefault="00D27D2B" w:rsidP="00D2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 wykształcenie (świadectwa, dyplomy),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staż pracy (świadectwa pracy lub zaświadczenie o zatrudnieniu w przypadku kontynuacji pracy lub dokument potwierdzający prowadzenie działalności gospodarczej),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posiadanie obywatelstwa polskiego (dowód osobisty lub inny dokument potwierdzający tożsamość kandydata i poświadczający obywatelstwo polskie),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 zakresie organizacji i zarządzania obiektami sportowo – rekreacyjnymi;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3. pisemne oświadczenia: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- o niekaralności za umyślne przestępstwo ścigane z oskarżenia publicznego lub umyślne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     przestępstwo skarbowe,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- o pełnej zdolności do czynności prawnych,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 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- o korzystaniu z pełni praw publicznych,</w:t>
      </w:r>
    </w:p>
    <w:p w:rsidR="007C5157" w:rsidRPr="007C5157" w:rsidRDefault="00D27D2B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- o wyrażeniu zgody na przetwarzanie danych osobowych zawartych w ofercie dla potrzeb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    niezbędnych do realizacji procesu naboru;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4.  koncepcja funkc</w:t>
      </w:r>
      <w:r w:rsidR="00D27D2B">
        <w:rPr>
          <w:rFonts w:ascii="Times New Roman" w:eastAsia="Times New Roman" w:hAnsi="Times New Roman" w:cs="Times New Roman"/>
          <w:sz w:val="24"/>
          <w:szCs w:val="24"/>
          <w:lang w:eastAsia="pl-PL"/>
        </w:rPr>
        <w:t>jonowania hali (nie więcej niż 4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D27D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formatu A4).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i miejsce składania dokumentów: 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1. Termin: </w:t>
      </w:r>
      <w:r w:rsidR="00C34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marca  2019</w:t>
      </w: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 do godz. 15</w:t>
      </w: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oo</w:t>
      </w: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11DF0" w:rsidRPr="00D27D2B" w:rsidRDefault="007C5157" w:rsidP="00611D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dokumenty należy składać w zamkniętych koper</w:t>
      </w:r>
      <w:r w:rsidR="00C3465A"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tach z dopiskiem: „NABÓR NA  STANOWISKO </w:t>
      </w:r>
      <w:r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="00C3465A"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</w:t>
      </w:r>
      <w:r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 SPORTOWEJ </w:t>
      </w:r>
      <w:r w:rsidR="00C3465A"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BOJANIE”</w:t>
      </w:r>
      <w:r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„ w </w:t>
      </w:r>
      <w:r w:rsidR="00C3465A"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Centrum Kultury, Sportu i Rekreacji w Szemudzie , lub </w:t>
      </w:r>
      <w:r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przesłać za pośredni</w:t>
      </w:r>
      <w:r w:rsidR="00C3465A"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ctwem poczty na adres Gminne Centrum Kultury, Sportu i Rekreacji w Szemudzie, ul. Szkolna 4A; 84-217 Szemud</w:t>
      </w:r>
      <w:r w:rsidRP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C5157" w:rsidRPr="007C5157" w:rsidRDefault="00C3465A" w:rsidP="007C51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do Gminnego Centrum Kultury, Sportu i Rekreacji w Szemudzie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wymienionym terminie nie będą rozpatrywane. Brak złożenia wszystkich 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wymaganych dokumentów eliminuje kandydata z procesu naboru. W przypadku nadania przesyłki listownej</w:t>
      </w:r>
      <w:r w:rsidR="00D27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wpływu do </w:t>
      </w:r>
      <w:proofErr w:type="spellStart"/>
      <w:r w:rsidR="00D27D2B">
        <w:rPr>
          <w:rFonts w:ascii="Times New Roman" w:eastAsia="Times New Roman" w:hAnsi="Times New Roman" w:cs="Times New Roman"/>
          <w:sz w:val="24"/>
          <w:szCs w:val="24"/>
          <w:lang w:eastAsia="pl-PL"/>
        </w:rPr>
        <w:t>GCKSiR</w:t>
      </w:r>
      <w:proofErr w:type="spellEnd"/>
      <w:r w:rsidR="00D27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Szemudzie</w:t>
      </w:r>
      <w:r w:rsidR="007C515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157" w:rsidRPr="007C5157" w:rsidRDefault="007C5157" w:rsidP="007C51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 II etapach:</w:t>
      </w:r>
      <w:bookmarkStart w:id="0" w:name="_GoBack"/>
      <w:bookmarkEnd w:id="0"/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- I etap – weryfikacja dokumentów,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- II etap – rozmowa kwalifikacyjna.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do II etapu naboru zostaną poinformowani telefonicznie o terminie i miejscu przeprowadzenia rozmowy kwalifikacyjnej.</w:t>
      </w:r>
    </w:p>
    <w:p w:rsid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wyniku naboru opublikowana zostan</w:t>
      </w:r>
      <w:r w:rsid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ie na stronie internetowej Gminnego Centrum Kultury, Sportu i Rekreacji w Szemudzie (www.gcksir.szemud.pl)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zamieszczona na tablicy o</w:t>
      </w:r>
      <w:r w:rsid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w siedzibie Gminnego Centrum Kultury, Sportu i Rekreacji w Szemudzie, ul. Szkolna 4A; 84-217 Szemud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1DF0" w:rsidRPr="007C5157" w:rsidRDefault="00611DF0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naboru zastrzega sobie prawo do nie rozstrzygnięcia naboru bez podania przyczyny.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kandydata złożony w terminie 1 miesiąca od dnia zakończenia naboru zapewnia się zwrot dokumentów, po tym terminie dokumenty zostaną zniszczone.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udziela: Dyrektor </w:t>
      </w:r>
      <w:r w:rsid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Centrum Kultury, Sportu i Rekreacji w Szemudzie Tomasz Stein tel. 601 733 259 </w:t>
      </w:r>
    </w:p>
    <w:p w:rsidR="007C5157" w:rsidRPr="007C5157" w:rsidRDefault="007C5157" w:rsidP="007C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5157" w:rsidRPr="007C5157" w:rsidRDefault="007C5157" w:rsidP="007C51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Dyr</w:t>
      </w:r>
      <w:r w:rsidR="00611DF0">
        <w:rPr>
          <w:rFonts w:ascii="Times New Roman" w:eastAsia="Times New Roman" w:hAnsi="Times New Roman" w:cs="Times New Roman"/>
          <w:sz w:val="24"/>
          <w:szCs w:val="24"/>
          <w:lang w:eastAsia="pl-PL"/>
        </w:rPr>
        <w:t>ektor Gminnego Centrum Kultury, Sportu i Rekreacji w Szemudzie</w:t>
      </w:r>
    </w:p>
    <w:p w:rsidR="00B269F3" w:rsidRPr="00AB68DF" w:rsidRDefault="00611DF0" w:rsidP="00AB6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Stein</w:t>
      </w:r>
    </w:p>
    <w:sectPr w:rsidR="00B269F3" w:rsidRPr="00AB68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7D" w:rsidRDefault="00B44C7D" w:rsidP="00611DF0">
      <w:pPr>
        <w:spacing w:after="0" w:line="240" w:lineRule="auto"/>
      </w:pPr>
      <w:r>
        <w:separator/>
      </w:r>
    </w:p>
  </w:endnote>
  <w:endnote w:type="continuationSeparator" w:id="0">
    <w:p w:rsidR="00B44C7D" w:rsidRDefault="00B44C7D" w:rsidP="0061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993005"/>
      <w:docPartObj>
        <w:docPartGallery w:val="Page Numbers (Bottom of Page)"/>
        <w:docPartUnique/>
      </w:docPartObj>
    </w:sdtPr>
    <w:sdtEndPr/>
    <w:sdtContent>
      <w:p w:rsidR="00611DF0" w:rsidRDefault="00611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2B">
          <w:rPr>
            <w:noProof/>
          </w:rPr>
          <w:t>4</w:t>
        </w:r>
        <w:r>
          <w:fldChar w:fldCharType="end"/>
        </w:r>
      </w:p>
    </w:sdtContent>
  </w:sdt>
  <w:p w:rsidR="00AB68DF" w:rsidRDefault="00AB68DF">
    <w:pPr>
      <w:pStyle w:val="Stopka"/>
    </w:pPr>
    <w:r w:rsidRPr="00611DF0">
      <w:rPr>
        <w:noProof/>
        <w:lang w:eastAsia="pl-PL"/>
      </w:rPr>
      <w:drawing>
        <wp:inline distT="0" distB="0" distL="0" distR="0" wp14:anchorId="69327E80" wp14:editId="512BD588">
          <wp:extent cx="1143000" cy="418486"/>
          <wp:effectExtent l="0" t="0" r="0" b="635"/>
          <wp:docPr id="2" name="Obraz 2" descr="C:\Users\tstei\Desktop\loga\LOGO nowe GCKS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ei\Desktop\loga\LOGO nowe GCKS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19" cy="41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Gminne Centrum Kultury, Sportu i Rekreacji w Szemudzie; ul Szkolna 4A</w:t>
    </w:r>
  </w:p>
  <w:p w:rsidR="00611DF0" w:rsidRDefault="00AB68DF">
    <w:pPr>
      <w:pStyle w:val="Stopka"/>
    </w:pPr>
    <w:r>
      <w:t xml:space="preserve">                                      84-217 Szemud; </w:t>
    </w:r>
    <w:hyperlink r:id="rId2" w:history="1">
      <w:r w:rsidRPr="002959CB">
        <w:rPr>
          <w:rStyle w:val="Hipercze"/>
        </w:rPr>
        <w:t>www.gcksir.szemud.pl</w:t>
      </w:r>
    </w:hyperlink>
    <w:r>
      <w:t xml:space="preserve"> 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7D" w:rsidRDefault="00B44C7D" w:rsidP="00611DF0">
      <w:pPr>
        <w:spacing w:after="0" w:line="240" w:lineRule="auto"/>
      </w:pPr>
      <w:r>
        <w:separator/>
      </w:r>
    </w:p>
  </w:footnote>
  <w:footnote w:type="continuationSeparator" w:id="0">
    <w:p w:rsidR="00B44C7D" w:rsidRDefault="00B44C7D" w:rsidP="0061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DF" w:rsidRDefault="00AB68DF" w:rsidP="00AB68DF">
    <w:pPr>
      <w:pStyle w:val="Nagwek"/>
      <w:tabs>
        <w:tab w:val="clear" w:pos="4536"/>
        <w:tab w:val="clear" w:pos="9072"/>
        <w:tab w:val="left" w:pos="2460"/>
      </w:tabs>
    </w:pPr>
    <w:r w:rsidRPr="00611DF0">
      <w:rPr>
        <w:noProof/>
        <w:lang w:eastAsia="pl-PL"/>
      </w:rPr>
      <w:drawing>
        <wp:inline distT="0" distB="0" distL="0" distR="0" wp14:anchorId="69327E80" wp14:editId="512BD588">
          <wp:extent cx="1143000" cy="418486"/>
          <wp:effectExtent l="0" t="0" r="0" b="635"/>
          <wp:docPr id="3" name="Obraz 3" descr="C:\Users\tstei\Desktop\loga\LOGO nowe GCKS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ei\Desktop\loga\LOGO nowe GCKS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19" cy="41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170"/>
    <w:multiLevelType w:val="hybridMultilevel"/>
    <w:tmpl w:val="A4E6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D16"/>
    <w:multiLevelType w:val="multilevel"/>
    <w:tmpl w:val="2A66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3B4D"/>
    <w:multiLevelType w:val="hybridMultilevel"/>
    <w:tmpl w:val="BC0E183E"/>
    <w:lvl w:ilvl="0" w:tplc="FB00D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B6071"/>
    <w:multiLevelType w:val="multilevel"/>
    <w:tmpl w:val="3C7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544E9"/>
    <w:multiLevelType w:val="multilevel"/>
    <w:tmpl w:val="AF00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B3159"/>
    <w:multiLevelType w:val="multilevel"/>
    <w:tmpl w:val="BDA01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E98"/>
    <w:multiLevelType w:val="multilevel"/>
    <w:tmpl w:val="A33C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F4193"/>
    <w:multiLevelType w:val="hybridMultilevel"/>
    <w:tmpl w:val="C1AA3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589"/>
    <w:multiLevelType w:val="multilevel"/>
    <w:tmpl w:val="A06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25CC9"/>
    <w:multiLevelType w:val="hybridMultilevel"/>
    <w:tmpl w:val="9E40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3E39"/>
    <w:multiLevelType w:val="hybridMultilevel"/>
    <w:tmpl w:val="9676D108"/>
    <w:lvl w:ilvl="0" w:tplc="FB00D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7"/>
    <w:rsid w:val="00611DF0"/>
    <w:rsid w:val="007C5157"/>
    <w:rsid w:val="008B48FB"/>
    <w:rsid w:val="00AB68DF"/>
    <w:rsid w:val="00B269F3"/>
    <w:rsid w:val="00B44C7D"/>
    <w:rsid w:val="00BA0F73"/>
    <w:rsid w:val="00C3465A"/>
    <w:rsid w:val="00C37B05"/>
    <w:rsid w:val="00D27D2B"/>
    <w:rsid w:val="00F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3688B-3F92-4565-8BC3-EF7E731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F0"/>
  </w:style>
  <w:style w:type="paragraph" w:styleId="Stopka">
    <w:name w:val="footer"/>
    <w:basedOn w:val="Normalny"/>
    <w:link w:val="StopkaZnak"/>
    <w:uiPriority w:val="99"/>
    <w:unhideWhenUsed/>
    <w:rsid w:val="0061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F0"/>
  </w:style>
  <w:style w:type="character" w:styleId="Hipercze">
    <w:name w:val="Hyperlink"/>
    <w:basedOn w:val="Domylnaczcionkaakapitu"/>
    <w:uiPriority w:val="99"/>
    <w:unhideWhenUsed/>
    <w:rsid w:val="00AB68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ksir.szemud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3</cp:revision>
  <cp:lastPrinted>2019-03-12T16:31:00Z</cp:lastPrinted>
  <dcterms:created xsi:type="dcterms:W3CDTF">2019-03-12T13:08:00Z</dcterms:created>
  <dcterms:modified xsi:type="dcterms:W3CDTF">2019-03-12T16:31:00Z</dcterms:modified>
</cp:coreProperties>
</file>